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081309</w:t>
      </w:r>
      <w:r>
        <w:rPr>
          <w:rFonts w:ascii="Times New Roman" w:eastAsia="Times New Roman" w:hAnsi="Times New Roman" w:cs="Times New Roman"/>
          <w:sz w:val="27"/>
          <w:szCs w:val="27"/>
        </w:rPr>
        <w:t>1913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</w:t>
      </w:r>
      <w:r>
        <w:rPr>
          <w:rFonts w:ascii="Times New Roman" w:eastAsia="Times New Roman" w:hAnsi="Times New Roman" w:cs="Times New Roman"/>
          <w:sz w:val="27"/>
          <w:szCs w:val="27"/>
        </w:rPr>
        <w:t>0813091913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0412365400665005192520145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